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6C" w:rsidRPr="008C3643" w:rsidRDefault="00251A97" w:rsidP="00251A97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bookmarkStart w:id="0" w:name="_GoBack"/>
      <w:bookmarkEnd w:id="0"/>
      <w:r w:rsidRPr="008C3643">
        <w:rPr>
          <w:rFonts w:asciiTheme="majorBidi" w:hAnsiTheme="majorBidi" w:cstheme="majorBidi"/>
          <w:sz w:val="28"/>
          <w:szCs w:val="28"/>
          <w:rtl/>
        </w:rPr>
        <w:t>نموذج رصد حالات عدم المطابقة والاحتواء الفوري للمنشآت</w:t>
      </w:r>
    </w:p>
    <w:p w:rsidR="00840D56" w:rsidRPr="008C3643" w:rsidRDefault="00840D56" w:rsidP="008C364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C3643">
        <w:rPr>
          <w:rFonts w:asciiTheme="majorBidi" w:hAnsiTheme="majorBidi" w:cstheme="majorBidi"/>
          <w:sz w:val="28"/>
          <w:szCs w:val="28"/>
        </w:rPr>
        <w:t xml:space="preserve">Monitoring Form for cases of non-conformity and immediate containment </w:t>
      </w:r>
    </w:p>
    <w:tbl>
      <w:tblPr>
        <w:tblStyle w:val="TableGridLight"/>
        <w:tblW w:w="10350" w:type="dxa"/>
        <w:tblInd w:w="-545" w:type="dxa"/>
        <w:tblLook w:val="04A0" w:firstRow="1" w:lastRow="0" w:firstColumn="1" w:lastColumn="0" w:noHBand="0" w:noVBand="1"/>
      </w:tblPr>
      <w:tblGrid>
        <w:gridCol w:w="5175"/>
        <w:gridCol w:w="5175"/>
      </w:tblGrid>
      <w:tr w:rsidR="00F031B1" w:rsidRPr="008C3643" w:rsidTr="00550F95">
        <w:tc>
          <w:tcPr>
            <w:tcW w:w="5175" w:type="dxa"/>
          </w:tcPr>
          <w:p w:rsidR="00F031B1" w:rsidRPr="00D34763" w:rsidRDefault="00802656" w:rsidP="00D34763">
            <w:pPr>
              <w:rPr>
                <w:rFonts w:ascii="Sakkal Majalla" w:hAnsi="Sakkal Majalla" w:cs="Sakkal Majalla"/>
                <w:b/>
                <w:bCs/>
              </w:rPr>
            </w:pPr>
            <w:r w:rsidRPr="00D34763">
              <w:rPr>
                <w:rFonts w:ascii="Sakkal Majalla" w:hAnsi="Sakkal Majalla" w:cs="Sakkal Majalla"/>
                <w:b/>
                <w:bCs/>
              </w:rPr>
              <w:t>Est. Name:</w:t>
            </w:r>
          </w:p>
        </w:tc>
        <w:tc>
          <w:tcPr>
            <w:tcW w:w="5175" w:type="dxa"/>
          </w:tcPr>
          <w:p w:rsidR="00F031B1" w:rsidRPr="00802656" w:rsidRDefault="00802656" w:rsidP="00F031B1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اسم المنشأة:</w:t>
            </w:r>
          </w:p>
        </w:tc>
      </w:tr>
      <w:tr w:rsidR="00802656" w:rsidRPr="008C3643" w:rsidTr="00550F95">
        <w:tc>
          <w:tcPr>
            <w:tcW w:w="5175" w:type="dxa"/>
          </w:tcPr>
          <w:p w:rsidR="00802656" w:rsidRPr="00802656" w:rsidRDefault="00802656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Requested date:</w:t>
            </w:r>
          </w:p>
        </w:tc>
        <w:tc>
          <w:tcPr>
            <w:tcW w:w="5175" w:type="dxa"/>
          </w:tcPr>
          <w:p w:rsidR="00802656" w:rsidRPr="00802656" w:rsidRDefault="00802656" w:rsidP="00F031B1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تاريخ الطلب:</w:t>
            </w:r>
          </w:p>
        </w:tc>
      </w:tr>
      <w:tr w:rsidR="00F031B1" w:rsidRPr="008C3643" w:rsidTr="00550F95">
        <w:tc>
          <w:tcPr>
            <w:tcW w:w="5175" w:type="dxa"/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Reply Due date:</w:t>
            </w:r>
          </w:p>
        </w:tc>
        <w:tc>
          <w:tcPr>
            <w:tcW w:w="5175" w:type="dxa"/>
          </w:tcPr>
          <w:p w:rsidR="00F031B1" w:rsidRPr="00802656" w:rsidRDefault="00F031B1" w:rsidP="00F031B1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تاريخ التصحيح:</w:t>
            </w:r>
          </w:p>
        </w:tc>
      </w:tr>
    </w:tbl>
    <w:p w:rsidR="00606312" w:rsidRDefault="00606312"/>
    <w:tbl>
      <w:tblPr>
        <w:tblStyle w:val="TableGridLight"/>
        <w:tblW w:w="10350" w:type="dxa"/>
        <w:tblInd w:w="-545" w:type="dxa"/>
        <w:tblLook w:val="04A0" w:firstRow="1" w:lastRow="0" w:firstColumn="1" w:lastColumn="0" w:noHBand="0" w:noVBand="1"/>
      </w:tblPr>
      <w:tblGrid>
        <w:gridCol w:w="5175"/>
        <w:gridCol w:w="5175"/>
      </w:tblGrid>
      <w:tr w:rsidR="00606312" w:rsidRPr="008C3643" w:rsidTr="00550F95">
        <w:tc>
          <w:tcPr>
            <w:tcW w:w="5175" w:type="dxa"/>
          </w:tcPr>
          <w:p w:rsidR="00606312" w:rsidRPr="00606312" w:rsidRDefault="00606312" w:rsidP="0060631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Non conformity 1</w:t>
            </w:r>
          </w:p>
        </w:tc>
        <w:tc>
          <w:tcPr>
            <w:tcW w:w="5175" w:type="dxa"/>
          </w:tcPr>
          <w:p w:rsidR="00606312" w:rsidRPr="00606312" w:rsidRDefault="00606312" w:rsidP="0060631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حالة عدم المطابقة  1</w:t>
            </w:r>
          </w:p>
        </w:tc>
      </w:tr>
      <w:tr w:rsidR="00F031B1" w:rsidRPr="008C3643" w:rsidTr="00550F95">
        <w:tc>
          <w:tcPr>
            <w:tcW w:w="5175" w:type="dxa"/>
          </w:tcPr>
          <w:p w:rsidR="00F031B1" w:rsidRPr="00802656" w:rsidRDefault="00F031B1" w:rsidP="003D6D3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Location</w:t>
            </w:r>
            <w:r w:rsidR="003D6D34">
              <w:rPr>
                <w:rFonts w:ascii="Sakkal Majalla" w:hAnsi="Sakkal Majalla" w:cs="Sakkal Majalla"/>
                <w:sz w:val="24"/>
                <w:szCs w:val="24"/>
              </w:rPr>
              <w:t xml:space="preserve"> of non-conformity </w:t>
            </w:r>
          </w:p>
        </w:tc>
        <w:tc>
          <w:tcPr>
            <w:tcW w:w="5175" w:type="dxa"/>
          </w:tcPr>
          <w:p w:rsidR="00F031B1" w:rsidRPr="00802656" w:rsidRDefault="00F031B1" w:rsidP="00F031B1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موقع المخالفة</w:t>
            </w:r>
            <w:r w:rsidR="003D6D34">
              <w:rPr>
                <w:rFonts w:ascii="Sakkal Majalla" w:hAnsi="Sakkal Majalla" w:cs="Sakkal Majalla" w:hint="cs"/>
                <w:sz w:val="24"/>
                <w:szCs w:val="24"/>
                <w:rtl/>
              </w:rPr>
              <w:t>/ المخالفات</w:t>
            </w: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:</w:t>
            </w:r>
          </w:p>
        </w:tc>
      </w:tr>
      <w:tr w:rsidR="008C6EDD" w:rsidRPr="008C3643" w:rsidTr="00550F95">
        <w:tc>
          <w:tcPr>
            <w:tcW w:w="5175" w:type="dxa"/>
            <w:tcBorders>
              <w:bottom w:val="single" w:sz="4" w:space="0" w:color="BFBFBF" w:themeColor="background1" w:themeShade="BF"/>
            </w:tcBorders>
          </w:tcPr>
          <w:p w:rsidR="008C6EDD" w:rsidRPr="00802656" w:rsidRDefault="008C6EDD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 xml:space="preserve">Non-conformity category </w:t>
            </w:r>
          </w:p>
        </w:tc>
        <w:tc>
          <w:tcPr>
            <w:tcW w:w="5175" w:type="dxa"/>
            <w:tcBorders>
              <w:bottom w:val="single" w:sz="4" w:space="0" w:color="BFBFBF" w:themeColor="background1" w:themeShade="BF"/>
            </w:tcBorders>
          </w:tcPr>
          <w:p w:rsidR="008C6EDD" w:rsidRPr="00802656" w:rsidRDefault="008C6EDD" w:rsidP="00F031B1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تصنيف المخالفة:</w:t>
            </w:r>
          </w:p>
        </w:tc>
      </w:tr>
      <w:tr w:rsidR="00F031B1" w:rsidRPr="008C3643" w:rsidTr="00550F95">
        <w:tc>
          <w:tcPr>
            <w:tcW w:w="5175" w:type="dxa"/>
            <w:tcBorders>
              <w:bottom w:val="nil"/>
              <w:right w:val="nil"/>
            </w:tcBorders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Description of non-conformity</w:t>
            </w:r>
          </w:p>
        </w:tc>
        <w:tc>
          <w:tcPr>
            <w:tcW w:w="5175" w:type="dxa"/>
            <w:tcBorders>
              <w:left w:val="nil"/>
              <w:bottom w:val="nil"/>
            </w:tcBorders>
          </w:tcPr>
          <w:p w:rsidR="00F031B1" w:rsidRPr="00802656" w:rsidRDefault="00F031B1" w:rsidP="00F031B1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وصف حالة عدم المطابقة</w:t>
            </w:r>
          </w:p>
        </w:tc>
      </w:tr>
      <w:tr w:rsidR="00F031B1" w:rsidRPr="008C3643" w:rsidTr="00550F95">
        <w:trPr>
          <w:trHeight w:val="162"/>
        </w:trPr>
        <w:tc>
          <w:tcPr>
            <w:tcW w:w="10350" w:type="dxa"/>
            <w:gridSpan w:val="2"/>
            <w:tcBorders>
              <w:top w:val="nil"/>
              <w:bottom w:val="single" w:sz="4" w:space="0" w:color="BFBFBF" w:themeColor="background1" w:themeShade="BF"/>
            </w:tcBorders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031B1" w:rsidRPr="008C3643" w:rsidTr="00550F95">
        <w:tc>
          <w:tcPr>
            <w:tcW w:w="5175" w:type="dxa"/>
            <w:tcBorders>
              <w:bottom w:val="nil"/>
              <w:right w:val="nil"/>
            </w:tcBorders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Corrections implemented</w:t>
            </w:r>
          </w:p>
        </w:tc>
        <w:tc>
          <w:tcPr>
            <w:tcW w:w="5175" w:type="dxa"/>
            <w:tcBorders>
              <w:left w:val="nil"/>
              <w:bottom w:val="nil"/>
            </w:tcBorders>
          </w:tcPr>
          <w:p w:rsidR="00F031B1" w:rsidRPr="00802656" w:rsidRDefault="008C6EDD" w:rsidP="008C6EDD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التصحيح</w:t>
            </w:r>
            <w:r w:rsidR="00F031B1"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الفوري </w:t>
            </w: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للمخالفات</w:t>
            </w:r>
          </w:p>
        </w:tc>
      </w:tr>
      <w:tr w:rsidR="00F031B1" w:rsidRPr="008C3643" w:rsidTr="00550F95">
        <w:trPr>
          <w:trHeight w:val="80"/>
        </w:trPr>
        <w:tc>
          <w:tcPr>
            <w:tcW w:w="10350" w:type="dxa"/>
            <w:gridSpan w:val="2"/>
            <w:tcBorders>
              <w:top w:val="nil"/>
              <w:bottom w:val="single" w:sz="4" w:space="0" w:color="BFBFBF" w:themeColor="background1" w:themeShade="BF"/>
            </w:tcBorders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031B1" w:rsidRPr="008C3643" w:rsidTr="00550F95">
        <w:tc>
          <w:tcPr>
            <w:tcW w:w="5175" w:type="dxa"/>
            <w:tcBorders>
              <w:bottom w:val="nil"/>
              <w:right w:val="nil"/>
            </w:tcBorders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Identified causes</w:t>
            </w:r>
          </w:p>
        </w:tc>
        <w:tc>
          <w:tcPr>
            <w:tcW w:w="5175" w:type="dxa"/>
            <w:tcBorders>
              <w:left w:val="nil"/>
              <w:bottom w:val="nil"/>
            </w:tcBorders>
          </w:tcPr>
          <w:p w:rsidR="00F031B1" w:rsidRPr="00802656" w:rsidRDefault="00F031B1" w:rsidP="00F031B1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مسببات المخالفة</w:t>
            </w:r>
          </w:p>
        </w:tc>
      </w:tr>
      <w:tr w:rsidR="00F031B1" w:rsidRPr="008C3643" w:rsidTr="00550F95">
        <w:trPr>
          <w:trHeight w:val="288"/>
        </w:trPr>
        <w:tc>
          <w:tcPr>
            <w:tcW w:w="10350" w:type="dxa"/>
            <w:gridSpan w:val="2"/>
            <w:tcBorders>
              <w:top w:val="nil"/>
              <w:bottom w:val="single" w:sz="4" w:space="0" w:color="BFBFBF" w:themeColor="background1" w:themeShade="BF"/>
            </w:tcBorders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031B1" w:rsidRPr="008C3643" w:rsidTr="00550F95">
        <w:tc>
          <w:tcPr>
            <w:tcW w:w="5175" w:type="dxa"/>
            <w:tcBorders>
              <w:bottom w:val="nil"/>
              <w:right w:val="nil"/>
            </w:tcBorders>
          </w:tcPr>
          <w:p w:rsidR="00F031B1" w:rsidRPr="00802656" w:rsidRDefault="00F031B1" w:rsidP="008C3643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 xml:space="preserve">Corrective action taken </w:t>
            </w:r>
          </w:p>
        </w:tc>
        <w:tc>
          <w:tcPr>
            <w:tcW w:w="5175" w:type="dxa"/>
            <w:tcBorders>
              <w:left w:val="nil"/>
              <w:bottom w:val="nil"/>
            </w:tcBorders>
          </w:tcPr>
          <w:p w:rsidR="00F031B1" w:rsidRPr="00802656" w:rsidRDefault="00F031B1" w:rsidP="008C3643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الإجراءات التصحيحية</w:t>
            </w:r>
          </w:p>
        </w:tc>
      </w:tr>
      <w:tr w:rsidR="00F031B1" w:rsidRPr="008C3643" w:rsidTr="00550F95">
        <w:trPr>
          <w:trHeight w:val="297"/>
        </w:trPr>
        <w:tc>
          <w:tcPr>
            <w:tcW w:w="10350" w:type="dxa"/>
            <w:gridSpan w:val="2"/>
            <w:tcBorders>
              <w:top w:val="nil"/>
            </w:tcBorders>
          </w:tcPr>
          <w:p w:rsidR="00F031B1" w:rsidRPr="00802656" w:rsidRDefault="00F031B1" w:rsidP="00F031B1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606312" w:rsidRDefault="00606312"/>
    <w:tbl>
      <w:tblPr>
        <w:tblStyle w:val="TableGridLight"/>
        <w:tblW w:w="10350" w:type="dxa"/>
        <w:tblInd w:w="-545" w:type="dxa"/>
        <w:tblLook w:val="04A0" w:firstRow="1" w:lastRow="0" w:firstColumn="1" w:lastColumn="0" w:noHBand="0" w:noVBand="1"/>
      </w:tblPr>
      <w:tblGrid>
        <w:gridCol w:w="2965"/>
        <w:gridCol w:w="1890"/>
        <w:gridCol w:w="2340"/>
        <w:gridCol w:w="3155"/>
      </w:tblGrid>
      <w:tr w:rsidR="00802656" w:rsidRPr="008C3643" w:rsidTr="00550F95">
        <w:trPr>
          <w:trHeight w:val="368"/>
        </w:trPr>
        <w:tc>
          <w:tcPr>
            <w:tcW w:w="2965" w:type="dxa"/>
          </w:tcPr>
          <w:p w:rsidR="00802656" w:rsidRPr="00802656" w:rsidRDefault="00802656" w:rsidP="00802656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Competent author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ity Authentication :</w:t>
            </w:r>
          </w:p>
        </w:tc>
        <w:tc>
          <w:tcPr>
            <w:tcW w:w="1890" w:type="dxa"/>
          </w:tcPr>
          <w:p w:rsidR="00802656" w:rsidRPr="00802656" w:rsidRDefault="00802656" w:rsidP="00802656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مصادقة الجهة الرقابية</w:t>
            </w:r>
          </w:p>
        </w:tc>
        <w:tc>
          <w:tcPr>
            <w:tcW w:w="2340" w:type="dxa"/>
          </w:tcPr>
          <w:p w:rsidR="00802656" w:rsidRPr="00802656" w:rsidRDefault="00802656" w:rsidP="00802656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</w:rPr>
              <w:t>Name and sig of Est. Official</w:t>
            </w:r>
          </w:p>
        </w:tc>
        <w:tc>
          <w:tcPr>
            <w:tcW w:w="3155" w:type="dxa"/>
          </w:tcPr>
          <w:p w:rsidR="00802656" w:rsidRPr="00802656" w:rsidRDefault="00802656" w:rsidP="00802656">
            <w:pPr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 w:rsidRPr="00802656">
              <w:rPr>
                <w:rFonts w:ascii="Sakkal Majalla" w:hAnsi="Sakkal Majalla" w:cs="Sakkal Majalla"/>
                <w:sz w:val="24"/>
                <w:szCs w:val="24"/>
                <w:rtl/>
              </w:rPr>
              <w:t>اسم وتوقيع مسؤول المنشأة</w:t>
            </w:r>
          </w:p>
        </w:tc>
      </w:tr>
      <w:tr w:rsidR="00802656" w:rsidRPr="008C3643" w:rsidTr="00550F95">
        <w:trPr>
          <w:trHeight w:val="440"/>
        </w:trPr>
        <w:tc>
          <w:tcPr>
            <w:tcW w:w="2965" w:type="dxa"/>
          </w:tcPr>
          <w:p w:rsidR="00802656" w:rsidRPr="00802656" w:rsidRDefault="00802656" w:rsidP="00802656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90" w:type="dxa"/>
          </w:tcPr>
          <w:p w:rsidR="00802656" w:rsidRPr="00802656" w:rsidRDefault="00802656" w:rsidP="00802656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802656" w:rsidRPr="00802656" w:rsidRDefault="00802656" w:rsidP="00802656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5" w:type="dxa"/>
          </w:tcPr>
          <w:p w:rsidR="00802656" w:rsidRPr="00802656" w:rsidRDefault="00802656" w:rsidP="00802656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tbl>
      <w:tblPr>
        <w:tblStyle w:val="TableGridLight"/>
        <w:tblpPr w:leftFromText="180" w:rightFromText="180" w:vertAnchor="page" w:horzAnchor="margin" w:tblpXSpec="center" w:tblpY="9436"/>
        <w:tblW w:w="10435" w:type="dxa"/>
        <w:tblLayout w:type="fixed"/>
        <w:tblLook w:val="0000" w:firstRow="0" w:lastRow="0" w:firstColumn="0" w:lastColumn="0" w:noHBand="0" w:noVBand="0"/>
      </w:tblPr>
      <w:tblGrid>
        <w:gridCol w:w="3478"/>
        <w:gridCol w:w="1739"/>
        <w:gridCol w:w="88"/>
        <w:gridCol w:w="328"/>
        <w:gridCol w:w="1323"/>
        <w:gridCol w:w="3479"/>
      </w:tblGrid>
      <w:tr w:rsidR="00550F95" w:rsidRPr="004019C8" w:rsidTr="00550F95">
        <w:trPr>
          <w:trHeight w:val="352"/>
        </w:trPr>
        <w:tc>
          <w:tcPr>
            <w:tcW w:w="10435" w:type="dxa"/>
            <w:gridSpan w:val="6"/>
            <w:tcBorders>
              <w:bottom w:val="single" w:sz="4" w:space="0" w:color="BFBFBF" w:themeColor="background1" w:themeShade="BF"/>
            </w:tcBorders>
          </w:tcPr>
          <w:p w:rsidR="00550F95" w:rsidRPr="00F65DE8" w:rsidRDefault="00550F95" w:rsidP="00550F9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</w:rPr>
              <w:t xml:space="preserve">SFDA Use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لاستخدام الهيئة العامة لغذاء والدواء </w:t>
            </w:r>
          </w:p>
        </w:tc>
      </w:tr>
      <w:tr w:rsidR="00550F95" w:rsidRPr="004019C8" w:rsidTr="00550F95">
        <w:trPr>
          <w:trHeight w:val="290"/>
        </w:trPr>
        <w:tc>
          <w:tcPr>
            <w:tcW w:w="5633" w:type="dxa"/>
            <w:gridSpan w:val="4"/>
            <w:tcBorders>
              <w:bottom w:val="nil"/>
              <w:right w:val="nil"/>
            </w:tcBorders>
          </w:tcPr>
          <w:p w:rsidR="00550F95" w:rsidRPr="00F65DE8" w:rsidRDefault="00550F95" w:rsidP="00550F95">
            <w:pPr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>After investigation appeal found to be:</w:t>
            </w:r>
          </w:p>
        </w:tc>
        <w:tc>
          <w:tcPr>
            <w:tcW w:w="4802" w:type="dxa"/>
            <w:gridSpan w:val="2"/>
            <w:tcBorders>
              <w:left w:val="nil"/>
              <w:bottom w:val="nil"/>
            </w:tcBorders>
          </w:tcPr>
          <w:p w:rsidR="00550F95" w:rsidRPr="00F65DE8" w:rsidRDefault="00550F95" w:rsidP="00550F95">
            <w:pPr>
              <w:bidi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بعد التحقق تقرر ان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التصحيح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:</w:t>
            </w:r>
          </w:p>
        </w:tc>
      </w:tr>
      <w:tr w:rsidR="00550F95" w:rsidRPr="004019C8" w:rsidTr="00550F95">
        <w:trPr>
          <w:trHeight w:val="530"/>
        </w:trPr>
        <w:tc>
          <w:tcPr>
            <w:tcW w:w="5633" w:type="dxa"/>
            <w:gridSpan w:val="4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:rsidR="00550F95" w:rsidRPr="00F65DE8" w:rsidRDefault="00550F95" w:rsidP="00550F95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rtl/>
              </w:rPr>
            </w:pPr>
            <w:r w:rsidRPr="00F65DE8">
              <w:rPr>
                <w:rFonts w:ascii="Sakkal Majalla" w:hAnsi="Sakkal Majalla" w:cs="Sakkal Majalla"/>
              </w:rPr>
              <w:t>Accepted</w:t>
            </w:r>
          </w:p>
          <w:p w:rsidR="00550F95" w:rsidRPr="00F65DE8" w:rsidRDefault="00550F95" w:rsidP="00550F95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</w:rPr>
              <w:t>Rejected</w:t>
            </w:r>
          </w:p>
        </w:tc>
        <w:tc>
          <w:tcPr>
            <w:tcW w:w="4802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:rsidR="00550F95" w:rsidRPr="00F65DE8" w:rsidRDefault="00550F95" w:rsidP="00550F95">
            <w:pPr>
              <w:pStyle w:val="ListParagraph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مناسب</w:t>
            </w:r>
          </w:p>
          <w:p w:rsidR="00550F95" w:rsidRPr="00F65DE8" w:rsidRDefault="00550F95" w:rsidP="00550F95">
            <w:pPr>
              <w:pStyle w:val="ListParagraph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rtl/>
              </w:rPr>
              <w:t>غير مناسب</w:t>
            </w:r>
          </w:p>
        </w:tc>
      </w:tr>
      <w:tr w:rsidR="00550F95" w:rsidRPr="004019C8" w:rsidTr="00550F95">
        <w:trPr>
          <w:trHeight w:val="797"/>
        </w:trPr>
        <w:tc>
          <w:tcPr>
            <w:tcW w:w="5633" w:type="dxa"/>
            <w:gridSpan w:val="4"/>
            <w:tcBorders>
              <w:bottom w:val="nil"/>
              <w:right w:val="nil"/>
            </w:tcBorders>
          </w:tcPr>
          <w:p w:rsidR="00550F95" w:rsidRPr="00F65DE8" w:rsidRDefault="00550F95" w:rsidP="00550F95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>According to reasons mentioned below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>:</w:t>
            </w:r>
          </w:p>
        </w:tc>
        <w:tc>
          <w:tcPr>
            <w:tcW w:w="4802" w:type="dxa"/>
            <w:gridSpan w:val="2"/>
            <w:tcBorders>
              <w:left w:val="nil"/>
              <w:bottom w:val="nil"/>
            </w:tcBorders>
          </w:tcPr>
          <w:p w:rsidR="00550F95" w:rsidRPr="00F65DE8" w:rsidRDefault="00550F95" w:rsidP="00550F95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>وذلك للأسباب التالية:</w:t>
            </w:r>
          </w:p>
        </w:tc>
      </w:tr>
      <w:tr w:rsidR="00550F95" w:rsidRPr="004019C8" w:rsidTr="00550F95">
        <w:trPr>
          <w:trHeight w:val="343"/>
        </w:trPr>
        <w:tc>
          <w:tcPr>
            <w:tcW w:w="5305" w:type="dxa"/>
            <w:gridSpan w:val="3"/>
            <w:tcBorders>
              <w:bottom w:val="nil"/>
              <w:right w:val="nil"/>
            </w:tcBorders>
          </w:tcPr>
          <w:p w:rsidR="00550F95" w:rsidRPr="00F65DE8" w:rsidRDefault="00550F95" w:rsidP="00550F95">
            <w:pPr>
              <w:contextualSpacing/>
              <w:rPr>
                <w:rFonts w:ascii="Sakkal Majalla" w:hAnsi="Sakkal Majalla" w:cs="Sakkal Majalla"/>
                <w:b/>
                <w:bCs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>Corrective action:</w:t>
            </w:r>
          </w:p>
        </w:tc>
        <w:tc>
          <w:tcPr>
            <w:tcW w:w="5130" w:type="dxa"/>
            <w:gridSpan w:val="3"/>
            <w:tcBorders>
              <w:left w:val="nil"/>
              <w:bottom w:val="nil"/>
            </w:tcBorders>
          </w:tcPr>
          <w:p w:rsidR="00550F95" w:rsidRPr="00F65DE8" w:rsidRDefault="00550F95" w:rsidP="00550F95">
            <w:pPr>
              <w:bidi/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>الإجراء التصحيحي</w:t>
            </w: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>:</w:t>
            </w:r>
          </w:p>
        </w:tc>
      </w:tr>
      <w:tr w:rsidR="00550F95" w:rsidRPr="004019C8" w:rsidTr="00550F95">
        <w:trPr>
          <w:trHeight w:val="537"/>
        </w:trPr>
        <w:tc>
          <w:tcPr>
            <w:tcW w:w="10435" w:type="dxa"/>
            <w:gridSpan w:val="6"/>
            <w:tcBorders>
              <w:top w:val="nil"/>
            </w:tcBorders>
          </w:tcPr>
          <w:p w:rsidR="00550F95" w:rsidRPr="00F65DE8" w:rsidRDefault="00550F95" w:rsidP="00550F9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550F95" w:rsidRPr="004019C8" w:rsidTr="00550F95">
        <w:trPr>
          <w:trHeight w:val="280"/>
        </w:trPr>
        <w:tc>
          <w:tcPr>
            <w:tcW w:w="5217" w:type="dxa"/>
            <w:gridSpan w:val="2"/>
          </w:tcPr>
          <w:p w:rsidR="00550F95" w:rsidRPr="00F65DE8" w:rsidRDefault="00550F95" w:rsidP="00550F95">
            <w:pPr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>Names &amp; Sig.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of the </w:t>
            </w:r>
            <w:r>
              <w:rPr>
                <w:rFonts w:ascii="Sakkal Majalla" w:hAnsi="Sakkal Majalla" w:cs="Sakkal Majalla"/>
                <w:b/>
                <w:bCs/>
              </w:rPr>
              <w:t>SFDA officers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 </w:t>
            </w:r>
          </w:p>
        </w:tc>
        <w:tc>
          <w:tcPr>
            <w:tcW w:w="5218" w:type="dxa"/>
            <w:gridSpan w:val="4"/>
          </w:tcPr>
          <w:p w:rsidR="00550F95" w:rsidRPr="00F65DE8" w:rsidRDefault="00550F95" w:rsidP="00550F95">
            <w:pPr>
              <w:contextualSpacing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أسماء وتواقيع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مسؤول الهيئة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       </w:t>
            </w:r>
          </w:p>
        </w:tc>
      </w:tr>
      <w:tr w:rsidR="00550F95" w:rsidRPr="004019C8" w:rsidTr="00550F95">
        <w:trPr>
          <w:trHeight w:val="271"/>
        </w:trPr>
        <w:tc>
          <w:tcPr>
            <w:tcW w:w="3478" w:type="dxa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التوقيع                           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  Signature</w:t>
            </w:r>
          </w:p>
        </w:tc>
        <w:tc>
          <w:tcPr>
            <w:tcW w:w="3478" w:type="dxa"/>
            <w:gridSpan w:val="4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المسمى الوظيفي                  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   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Job Title</w:t>
            </w:r>
          </w:p>
        </w:tc>
        <w:tc>
          <w:tcPr>
            <w:tcW w:w="3479" w:type="dxa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الاسم                             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>Name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   </w:t>
            </w:r>
          </w:p>
        </w:tc>
      </w:tr>
      <w:tr w:rsidR="00550F95" w:rsidRPr="004019C8" w:rsidTr="00550F95">
        <w:trPr>
          <w:trHeight w:val="305"/>
        </w:trPr>
        <w:tc>
          <w:tcPr>
            <w:tcW w:w="3478" w:type="dxa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478" w:type="dxa"/>
            <w:gridSpan w:val="4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479" w:type="dxa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550F95" w:rsidRPr="004019C8" w:rsidTr="00550F95">
        <w:trPr>
          <w:trHeight w:val="260"/>
        </w:trPr>
        <w:tc>
          <w:tcPr>
            <w:tcW w:w="3478" w:type="dxa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478" w:type="dxa"/>
            <w:gridSpan w:val="4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479" w:type="dxa"/>
          </w:tcPr>
          <w:p w:rsidR="00550F95" w:rsidRPr="00F65DE8" w:rsidRDefault="00550F95" w:rsidP="00550F95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D34763" w:rsidRDefault="00D34763"/>
    <w:p w:rsidR="007C7A8E" w:rsidRPr="007C7A8E" w:rsidRDefault="00550F95" w:rsidP="00550F95">
      <w:pPr>
        <w:pStyle w:val="ListParagraph"/>
        <w:bidi/>
        <w:jc w:val="center"/>
      </w:pPr>
      <w:r>
        <w:rPr>
          <w:rFonts w:hint="cs"/>
          <w:rtl/>
        </w:rPr>
        <w:t xml:space="preserve">يتم إرسال النموذج </w:t>
      </w:r>
      <w:r w:rsidR="009F051E">
        <w:rPr>
          <w:rFonts w:hint="cs"/>
          <w:rtl/>
        </w:rPr>
        <w:t xml:space="preserve">رسمياً ونسخة بصيغة وورد </w:t>
      </w:r>
      <w:r>
        <w:rPr>
          <w:rFonts w:hint="cs"/>
          <w:rtl/>
        </w:rPr>
        <w:t xml:space="preserve">على البريد الإلكتروني </w:t>
      </w:r>
      <w:hyperlink r:id="rId12" w:history="1">
        <w:r w:rsidRPr="00F36AAD">
          <w:rPr>
            <w:rStyle w:val="Hyperlink"/>
          </w:rPr>
          <w:t>FFIS@SFDA.GOV.SA</w:t>
        </w:r>
      </w:hyperlink>
    </w:p>
    <w:sectPr w:rsidR="007C7A8E" w:rsidRPr="007C7A8E" w:rsidSect="003D151C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16C" w:rsidRDefault="00CA316C" w:rsidP="00343FCF">
      <w:pPr>
        <w:spacing w:after="0" w:line="240" w:lineRule="auto"/>
      </w:pPr>
      <w:r>
        <w:separator/>
      </w:r>
    </w:p>
  </w:endnote>
  <w:endnote w:type="continuationSeparator" w:id="0">
    <w:p w:rsidR="00CA316C" w:rsidRDefault="00CA316C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3D151C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:rsidR="007C7A8E" w:rsidRPr="007C7A8E" w:rsidRDefault="007C7A8E" w:rsidP="00DA23BB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16C" w:rsidRDefault="00CA316C" w:rsidP="00343FCF">
      <w:pPr>
        <w:spacing w:after="0" w:line="240" w:lineRule="auto"/>
      </w:pPr>
      <w:r>
        <w:separator/>
      </w:r>
    </w:p>
  </w:footnote>
  <w:footnote w:type="continuationSeparator" w:id="0">
    <w:p w:rsidR="00CA316C" w:rsidRDefault="00CA316C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6D86"/>
    <w:multiLevelType w:val="hybridMultilevel"/>
    <w:tmpl w:val="17E4048A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438C2"/>
    <w:multiLevelType w:val="hybridMultilevel"/>
    <w:tmpl w:val="E5D0D930"/>
    <w:lvl w:ilvl="0" w:tplc="23C80BD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D7444"/>
    <w:multiLevelType w:val="hybridMultilevel"/>
    <w:tmpl w:val="B1582776"/>
    <w:lvl w:ilvl="0" w:tplc="6714D4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C44DF"/>
    <w:multiLevelType w:val="hybridMultilevel"/>
    <w:tmpl w:val="3730B972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A3CF6"/>
    <w:multiLevelType w:val="hybridMultilevel"/>
    <w:tmpl w:val="3D30C9E2"/>
    <w:lvl w:ilvl="0" w:tplc="F7F051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ar-A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45A2"/>
    <w:rsid w:val="00086188"/>
    <w:rsid w:val="0009738C"/>
    <w:rsid w:val="000F150C"/>
    <w:rsid w:val="001B06DA"/>
    <w:rsid w:val="001F5CEA"/>
    <w:rsid w:val="00214CBE"/>
    <w:rsid w:val="00251A97"/>
    <w:rsid w:val="00252872"/>
    <w:rsid w:val="002571CD"/>
    <w:rsid w:val="002751C0"/>
    <w:rsid w:val="00284EE4"/>
    <w:rsid w:val="00290BE9"/>
    <w:rsid w:val="002A7A65"/>
    <w:rsid w:val="002C218F"/>
    <w:rsid w:val="002E761C"/>
    <w:rsid w:val="002F22A2"/>
    <w:rsid w:val="00314AF0"/>
    <w:rsid w:val="0031748D"/>
    <w:rsid w:val="0033409F"/>
    <w:rsid w:val="00343FCF"/>
    <w:rsid w:val="003A5E08"/>
    <w:rsid w:val="003D151C"/>
    <w:rsid w:val="003D6D34"/>
    <w:rsid w:val="00411815"/>
    <w:rsid w:val="00475467"/>
    <w:rsid w:val="0052602A"/>
    <w:rsid w:val="00550F95"/>
    <w:rsid w:val="00577795"/>
    <w:rsid w:val="00590ED8"/>
    <w:rsid w:val="005B433B"/>
    <w:rsid w:val="005B4879"/>
    <w:rsid w:val="005D7D55"/>
    <w:rsid w:val="00606312"/>
    <w:rsid w:val="00666974"/>
    <w:rsid w:val="00675420"/>
    <w:rsid w:val="006A4927"/>
    <w:rsid w:val="006C14B0"/>
    <w:rsid w:val="006D7E48"/>
    <w:rsid w:val="006F624A"/>
    <w:rsid w:val="00700D36"/>
    <w:rsid w:val="00735D46"/>
    <w:rsid w:val="00764541"/>
    <w:rsid w:val="0077398D"/>
    <w:rsid w:val="007A3D43"/>
    <w:rsid w:val="007C4269"/>
    <w:rsid w:val="007C7A8E"/>
    <w:rsid w:val="007D0566"/>
    <w:rsid w:val="007E68B8"/>
    <w:rsid w:val="007F0C63"/>
    <w:rsid w:val="00802656"/>
    <w:rsid w:val="008264E3"/>
    <w:rsid w:val="00826BCA"/>
    <w:rsid w:val="00840D56"/>
    <w:rsid w:val="008C3643"/>
    <w:rsid w:val="008C6EDD"/>
    <w:rsid w:val="008F1C5F"/>
    <w:rsid w:val="00904964"/>
    <w:rsid w:val="009171E7"/>
    <w:rsid w:val="00927BFF"/>
    <w:rsid w:val="00943098"/>
    <w:rsid w:val="00962122"/>
    <w:rsid w:val="00963A65"/>
    <w:rsid w:val="009F051E"/>
    <w:rsid w:val="00A46595"/>
    <w:rsid w:val="00A50511"/>
    <w:rsid w:val="00A83391"/>
    <w:rsid w:val="00AA3DC3"/>
    <w:rsid w:val="00B00F6C"/>
    <w:rsid w:val="00B6272B"/>
    <w:rsid w:val="00BD552D"/>
    <w:rsid w:val="00BF7194"/>
    <w:rsid w:val="00C05816"/>
    <w:rsid w:val="00C96382"/>
    <w:rsid w:val="00CA316C"/>
    <w:rsid w:val="00CD065E"/>
    <w:rsid w:val="00D10637"/>
    <w:rsid w:val="00D13E23"/>
    <w:rsid w:val="00D14FCC"/>
    <w:rsid w:val="00D2367B"/>
    <w:rsid w:val="00D34763"/>
    <w:rsid w:val="00D352DC"/>
    <w:rsid w:val="00D633C6"/>
    <w:rsid w:val="00D724E2"/>
    <w:rsid w:val="00D750F6"/>
    <w:rsid w:val="00DA23BB"/>
    <w:rsid w:val="00DD47C8"/>
    <w:rsid w:val="00E4275C"/>
    <w:rsid w:val="00E47A53"/>
    <w:rsid w:val="00E8339E"/>
    <w:rsid w:val="00EB4E9D"/>
    <w:rsid w:val="00ED1920"/>
    <w:rsid w:val="00F028C5"/>
    <w:rsid w:val="00F031B1"/>
    <w:rsid w:val="00F2008F"/>
    <w:rsid w:val="00F271D2"/>
    <w:rsid w:val="00F36271"/>
    <w:rsid w:val="00F6062E"/>
    <w:rsid w:val="00F65DE8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5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EB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FIS@SFDA.GOV.S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6C550-869E-4A83-B53A-CD079C60D62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F84BD4-0674-4A77-ABBF-4C6C66728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13CCFB-90B1-471A-990A-10316332BF7E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2664B08-C0C8-4374-B705-330796211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29E318-DEA7-46C0-B32A-A9754BBA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Ali M. AL-Smlk</cp:lastModifiedBy>
  <cp:revision>2</cp:revision>
  <cp:lastPrinted>2020-01-08T13:28:00Z</cp:lastPrinted>
  <dcterms:created xsi:type="dcterms:W3CDTF">2020-12-03T07:02:00Z</dcterms:created>
  <dcterms:modified xsi:type="dcterms:W3CDTF">2020-12-03T07:02:00Z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